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C75C" w14:textId="27356F02" w:rsidR="00023900" w:rsidRDefault="00023900" w:rsidP="00023900">
      <w:pPr>
        <w:jc w:val="center"/>
        <w:rPr>
          <w:b/>
          <w:bCs/>
        </w:rPr>
      </w:pPr>
      <w:r>
        <w:rPr>
          <w:b/>
          <w:bCs/>
        </w:rPr>
        <w:t>27.04.2026</w:t>
      </w:r>
    </w:p>
    <w:p w14:paraId="34401973" w14:textId="2D04309D" w:rsidR="004738DC" w:rsidRPr="00023900" w:rsidRDefault="004738DC" w:rsidP="00023900">
      <w:pPr>
        <w:jc w:val="center"/>
        <w:rPr>
          <w:b/>
          <w:bCs/>
        </w:rPr>
      </w:pPr>
      <w:r w:rsidRPr="00023900">
        <w:rPr>
          <w:b/>
          <w:bCs/>
        </w:rPr>
        <w:t>ТЕХНИЧЕСКОЕ ЗАДАНИЕ</w:t>
      </w:r>
    </w:p>
    <w:p w14:paraId="1A1D0F1F" w14:textId="77777777" w:rsidR="004738DC" w:rsidRPr="004738DC" w:rsidRDefault="004738DC" w:rsidP="00023900">
      <w:pPr>
        <w:jc w:val="center"/>
      </w:pPr>
      <w:r w:rsidRPr="004738DC">
        <w:t xml:space="preserve">на оказание услуг по организации и проведению постоянно действующего выставочно-ярмарочного мероприятия в сфере агропромышленного комплекса Ивановской области под названием </w:t>
      </w:r>
      <w:r w:rsidRPr="00023900">
        <w:rPr>
          <w:b/>
          <w:bCs/>
        </w:rPr>
        <w:t>«Фермерская лавка» и/или «</w:t>
      </w:r>
      <w:proofErr w:type="spellStart"/>
      <w:r w:rsidRPr="00023900">
        <w:rPr>
          <w:b/>
          <w:bCs/>
        </w:rPr>
        <w:t>ФермStore</w:t>
      </w:r>
      <w:proofErr w:type="spellEnd"/>
      <w:r w:rsidRPr="00023900">
        <w:rPr>
          <w:b/>
          <w:bCs/>
        </w:rPr>
        <w:t>»</w:t>
      </w:r>
    </w:p>
    <w:p w14:paraId="67D9D088" w14:textId="77777777" w:rsidR="004738DC" w:rsidRPr="004738DC" w:rsidRDefault="004738DC" w:rsidP="004738DC">
      <w:pPr>
        <w:jc w:val="both"/>
      </w:pPr>
    </w:p>
    <w:p w14:paraId="2A21DB0F" w14:textId="7ADCEF3A" w:rsidR="004738DC" w:rsidRPr="00023900" w:rsidRDefault="004738DC" w:rsidP="004738DC">
      <w:pPr>
        <w:jc w:val="both"/>
        <w:rPr>
          <w:b/>
          <w:bCs/>
        </w:rPr>
      </w:pPr>
      <w:r w:rsidRPr="00023900">
        <w:rPr>
          <w:b/>
          <w:bCs/>
        </w:rPr>
        <w:t>1. Заказчик</w:t>
      </w:r>
    </w:p>
    <w:p w14:paraId="6FDD8645" w14:textId="77777777" w:rsidR="004738DC" w:rsidRPr="004738DC" w:rsidRDefault="004738DC" w:rsidP="004738DC">
      <w:pPr>
        <w:jc w:val="both"/>
      </w:pPr>
      <w:r w:rsidRPr="004738DC">
        <w:t>АНО «Центр развития предпринимательства и поддержки экспорта Ивановской области».</w:t>
      </w:r>
    </w:p>
    <w:p w14:paraId="2074EB45" w14:textId="77777777" w:rsidR="004738DC" w:rsidRPr="004738DC" w:rsidRDefault="004738DC" w:rsidP="004738DC">
      <w:pPr>
        <w:jc w:val="both"/>
      </w:pPr>
    </w:p>
    <w:p w14:paraId="4072869D" w14:textId="4FAB54B1" w:rsidR="004738DC" w:rsidRPr="00023900" w:rsidRDefault="004738DC" w:rsidP="004738DC">
      <w:pPr>
        <w:jc w:val="both"/>
        <w:rPr>
          <w:b/>
          <w:bCs/>
        </w:rPr>
      </w:pPr>
      <w:r w:rsidRPr="00023900">
        <w:rPr>
          <w:b/>
          <w:bCs/>
        </w:rPr>
        <w:t>2. Цель</w:t>
      </w:r>
    </w:p>
    <w:p w14:paraId="04A318FE" w14:textId="77777777" w:rsidR="004738DC" w:rsidRPr="004738DC" w:rsidRDefault="004738DC" w:rsidP="004738DC">
      <w:pPr>
        <w:jc w:val="both"/>
      </w:pPr>
      <w:r w:rsidRPr="004738DC">
        <w:t>Организация и проведение в период с 01.05.2026 по 31.12.2026 постоянно действующего выставочно-ярмарочного мероприятия в сфере агропромышленного комплекса Ивановской области под названием «Фермерская лавка» и/или «</w:t>
      </w:r>
      <w:proofErr w:type="spellStart"/>
      <w:r w:rsidRPr="004738DC">
        <w:t>ФермStore</w:t>
      </w:r>
      <w:proofErr w:type="spellEnd"/>
      <w:r w:rsidRPr="004738DC">
        <w:t>» (далее — Мероприятие).</w:t>
      </w:r>
    </w:p>
    <w:p w14:paraId="00028798" w14:textId="77777777" w:rsidR="004738DC" w:rsidRPr="004738DC" w:rsidRDefault="004738DC" w:rsidP="004738DC">
      <w:pPr>
        <w:jc w:val="both"/>
      </w:pPr>
    </w:p>
    <w:p w14:paraId="7C1871FC" w14:textId="77777777" w:rsidR="004738DC" w:rsidRPr="004738DC" w:rsidRDefault="004738DC" w:rsidP="004738DC">
      <w:pPr>
        <w:jc w:val="both"/>
      </w:pPr>
      <w:r w:rsidRPr="004738DC">
        <w:t>Мероприятие проводится в соответствии с распоряжением Губернатора Ивановской области от 22.10.2025 № 117-р.</w:t>
      </w:r>
    </w:p>
    <w:p w14:paraId="50D9D159" w14:textId="77777777" w:rsidR="004738DC" w:rsidRPr="004738DC" w:rsidRDefault="004738DC" w:rsidP="004738DC">
      <w:pPr>
        <w:jc w:val="both"/>
      </w:pPr>
    </w:p>
    <w:p w14:paraId="4F413440" w14:textId="7D44B39C" w:rsidR="004738DC" w:rsidRPr="00CB122E" w:rsidRDefault="004738DC" w:rsidP="004738DC">
      <w:pPr>
        <w:jc w:val="both"/>
        <w:rPr>
          <w:b/>
          <w:bCs/>
        </w:rPr>
      </w:pPr>
      <w:r w:rsidRPr="00CB122E">
        <w:rPr>
          <w:b/>
          <w:bCs/>
        </w:rPr>
        <w:t>3. Дата, место и формат оказания услуг</w:t>
      </w:r>
    </w:p>
    <w:p w14:paraId="137E4AD4" w14:textId="77777777" w:rsidR="004738DC" w:rsidRPr="004738DC" w:rsidRDefault="004738DC" w:rsidP="004738DC">
      <w:pPr>
        <w:jc w:val="both"/>
      </w:pPr>
      <w:r w:rsidRPr="004738DC">
        <w:t>Услуги предоставляются Исполнителем в период с 01.05.2026 по 31.12.2026 в нежилых помещениях по адресам:</w:t>
      </w:r>
    </w:p>
    <w:p w14:paraId="6F0956BE" w14:textId="77777777" w:rsidR="004738DC" w:rsidRPr="004738DC" w:rsidRDefault="004738DC" w:rsidP="004738DC">
      <w:pPr>
        <w:jc w:val="both"/>
      </w:pPr>
      <w:r w:rsidRPr="004738DC">
        <w:t>- ТРЦ «Серебряный город», г. Иваново, ул. 8 Марта, д. 32 (площадь 44,10 кв.м.);</w:t>
      </w:r>
    </w:p>
    <w:p w14:paraId="5451ABE9" w14:textId="77777777" w:rsidR="004738DC" w:rsidRPr="004738DC" w:rsidRDefault="004738DC" w:rsidP="004738DC">
      <w:pPr>
        <w:jc w:val="both"/>
      </w:pPr>
      <w:r w:rsidRPr="004738DC">
        <w:t>- Ивановская область, г. Родники, пл. Ленина, д. 10А (площадь 64 кв.м.);</w:t>
      </w:r>
    </w:p>
    <w:p w14:paraId="5C3CF145" w14:textId="77777777" w:rsidR="004738DC" w:rsidRPr="004738DC" w:rsidRDefault="004738DC" w:rsidP="004738DC">
      <w:pPr>
        <w:jc w:val="both"/>
      </w:pPr>
      <w:r w:rsidRPr="004738DC">
        <w:t>- Ивановская область, г. Шуя, ул. Васильевская, д. 2 (площадь 24,3 кв.м.);</w:t>
      </w:r>
    </w:p>
    <w:p w14:paraId="2900C5ED" w14:textId="77777777" w:rsidR="004738DC" w:rsidRPr="004738DC" w:rsidRDefault="004738DC" w:rsidP="004738DC">
      <w:pPr>
        <w:jc w:val="both"/>
      </w:pPr>
      <w:r w:rsidRPr="004738DC">
        <w:t>- Ивановская область, г. Шуя, ул. Свердлова, д. 115в (площадь 36 кв.м.).</w:t>
      </w:r>
    </w:p>
    <w:p w14:paraId="1DB5D11E" w14:textId="77777777" w:rsidR="004738DC" w:rsidRPr="004738DC" w:rsidRDefault="004738DC" w:rsidP="004738DC">
      <w:pPr>
        <w:jc w:val="both"/>
      </w:pPr>
    </w:p>
    <w:p w14:paraId="63243254" w14:textId="77777777" w:rsidR="004738DC" w:rsidRPr="004738DC" w:rsidRDefault="004738DC" w:rsidP="004738DC">
      <w:pPr>
        <w:jc w:val="both"/>
      </w:pPr>
      <w:r w:rsidRPr="00CB122E">
        <w:rPr>
          <w:b/>
          <w:bCs/>
        </w:rPr>
        <w:t>Формат</w:t>
      </w:r>
      <w:r w:rsidRPr="004738DC">
        <w:t>: постоянно действующая розничная торговля и дегустационная зона, а также выставочная экспозиция продукции местных сельхозтоваропроизводителей.</w:t>
      </w:r>
    </w:p>
    <w:p w14:paraId="7EABB6D3" w14:textId="77777777" w:rsidR="004738DC" w:rsidRPr="004738DC" w:rsidRDefault="004738DC" w:rsidP="004738DC">
      <w:pPr>
        <w:jc w:val="both"/>
      </w:pPr>
    </w:p>
    <w:p w14:paraId="1C91B597" w14:textId="08D2779D" w:rsidR="004738DC" w:rsidRPr="00CB122E" w:rsidRDefault="004738DC" w:rsidP="004738DC">
      <w:pPr>
        <w:jc w:val="both"/>
        <w:rPr>
          <w:b/>
          <w:bCs/>
        </w:rPr>
      </w:pPr>
      <w:r w:rsidRPr="00CB122E">
        <w:rPr>
          <w:b/>
          <w:bCs/>
        </w:rPr>
        <w:t>4. Состав услуг</w:t>
      </w:r>
    </w:p>
    <w:p w14:paraId="1CF01BED" w14:textId="77777777" w:rsidR="004738DC" w:rsidRPr="004738DC" w:rsidRDefault="004738DC" w:rsidP="004738DC">
      <w:pPr>
        <w:jc w:val="both"/>
      </w:pPr>
      <w:r w:rsidRPr="004738DC">
        <w:t>Исполнитель обеспечивает:</w:t>
      </w:r>
    </w:p>
    <w:p w14:paraId="426C242C" w14:textId="77777777" w:rsidR="004738DC" w:rsidRPr="004738DC" w:rsidRDefault="004738DC" w:rsidP="004738DC">
      <w:pPr>
        <w:jc w:val="both"/>
      </w:pPr>
      <w:r w:rsidRPr="004738DC">
        <w:t>- создание, организацию и ведение работы площадок Мероприятия;</w:t>
      </w:r>
    </w:p>
    <w:p w14:paraId="49B473FD" w14:textId="77777777" w:rsidR="004738DC" w:rsidRPr="004738DC" w:rsidRDefault="004738DC" w:rsidP="004738DC">
      <w:pPr>
        <w:jc w:val="both"/>
      </w:pPr>
      <w:r w:rsidRPr="004738DC">
        <w:t>- оснащение площадок торговым, складским и кассовым оборудованием;</w:t>
      </w:r>
    </w:p>
    <w:p w14:paraId="2AD2A01B" w14:textId="77777777" w:rsidR="004738DC" w:rsidRPr="004738DC" w:rsidRDefault="004738DC" w:rsidP="004738DC">
      <w:pPr>
        <w:jc w:val="both"/>
      </w:pPr>
      <w:r w:rsidRPr="004738DC">
        <w:t>- техническое сопровождение и координацию работы площадок;</w:t>
      </w:r>
    </w:p>
    <w:p w14:paraId="6D54F490" w14:textId="77777777" w:rsidR="004738DC" w:rsidRPr="004738DC" w:rsidRDefault="004738DC" w:rsidP="004738DC">
      <w:pPr>
        <w:jc w:val="both"/>
      </w:pPr>
      <w:r w:rsidRPr="004738DC">
        <w:t>- разработку концепции Мероприятия и согласование её с Заказчиком;</w:t>
      </w:r>
    </w:p>
    <w:p w14:paraId="6F372076" w14:textId="77777777" w:rsidR="004738DC" w:rsidRPr="004738DC" w:rsidRDefault="004738DC" w:rsidP="004738DC">
      <w:pPr>
        <w:jc w:val="both"/>
      </w:pPr>
      <w:r w:rsidRPr="004738DC">
        <w:t>- разработку эскизов, дизайна и изготовление выставочных объектов;</w:t>
      </w:r>
    </w:p>
    <w:p w14:paraId="30E53B4A" w14:textId="77777777" w:rsidR="004738DC" w:rsidRPr="004738DC" w:rsidRDefault="004738DC" w:rsidP="004738DC">
      <w:pPr>
        <w:jc w:val="both"/>
      </w:pPr>
      <w:r w:rsidRPr="004738DC">
        <w:t>- подготовку площадок для размещения оборудования и продукции;</w:t>
      </w:r>
    </w:p>
    <w:p w14:paraId="6520596D" w14:textId="77777777" w:rsidR="004738DC" w:rsidRPr="004738DC" w:rsidRDefault="004738DC" w:rsidP="004738DC">
      <w:pPr>
        <w:jc w:val="both"/>
      </w:pPr>
      <w:r w:rsidRPr="004738DC">
        <w:t>- организационное сопровождение (координация персонала, служб, графика работы);</w:t>
      </w:r>
    </w:p>
    <w:p w14:paraId="251398BF" w14:textId="77777777" w:rsidR="004738DC" w:rsidRPr="004738DC" w:rsidRDefault="004738DC" w:rsidP="004738DC">
      <w:pPr>
        <w:jc w:val="both"/>
      </w:pPr>
      <w:r w:rsidRPr="004738DC">
        <w:t>- информационное и рекламное сопровождение Мероприятия.</w:t>
      </w:r>
    </w:p>
    <w:p w14:paraId="7BD78B4F" w14:textId="77777777" w:rsidR="004738DC" w:rsidRPr="004738DC" w:rsidRDefault="004738DC" w:rsidP="004738DC">
      <w:pPr>
        <w:jc w:val="both"/>
      </w:pPr>
    </w:p>
    <w:p w14:paraId="1708512F" w14:textId="0D43791C" w:rsidR="004738DC" w:rsidRPr="00CE10CE" w:rsidRDefault="004738DC" w:rsidP="004738DC">
      <w:pPr>
        <w:jc w:val="both"/>
        <w:rPr>
          <w:b/>
          <w:bCs/>
        </w:rPr>
      </w:pPr>
      <w:r w:rsidRPr="00CE10CE">
        <w:rPr>
          <w:b/>
          <w:bCs/>
        </w:rPr>
        <w:t>5. Общие требования к Исполнителю</w:t>
      </w:r>
    </w:p>
    <w:p w14:paraId="351F38BD" w14:textId="77777777" w:rsidR="004738DC" w:rsidRPr="004738DC" w:rsidRDefault="004738DC" w:rsidP="004738DC">
      <w:pPr>
        <w:jc w:val="both"/>
      </w:pPr>
    </w:p>
    <w:p w14:paraId="09D07B23" w14:textId="7089EE0D" w:rsidR="004738DC" w:rsidRPr="00CE10CE" w:rsidRDefault="004738DC" w:rsidP="004738DC">
      <w:pPr>
        <w:jc w:val="both"/>
        <w:rPr>
          <w:b/>
          <w:bCs/>
        </w:rPr>
      </w:pPr>
      <w:r w:rsidRPr="00CE10CE">
        <w:rPr>
          <w:b/>
          <w:bCs/>
        </w:rPr>
        <w:t>5.1. Обязанности Исполнителя</w:t>
      </w:r>
    </w:p>
    <w:p w14:paraId="1E10A457" w14:textId="77777777" w:rsidR="004738DC" w:rsidRPr="004738DC" w:rsidRDefault="004738DC" w:rsidP="004738DC">
      <w:pPr>
        <w:jc w:val="both"/>
      </w:pPr>
      <w:r w:rsidRPr="004738DC">
        <w:t>- Оснастить площадки необходимым торговым и складским оборудованием: холодильное (температурные режимы: +2…+6°C для молочной продукции, -18°C для замороженных товаров), морозильное, торгово-выставочное оборудование, производственные столы.</w:t>
      </w:r>
    </w:p>
    <w:p w14:paraId="7F7D610A" w14:textId="731810AD" w:rsidR="004738DC" w:rsidRPr="004738DC" w:rsidRDefault="004738DC" w:rsidP="004738DC">
      <w:pPr>
        <w:jc w:val="both"/>
      </w:pPr>
      <w:r w:rsidRPr="004738DC">
        <w:t>- В срок до 01.0</w:t>
      </w:r>
      <w:r w:rsidR="009B5A9D">
        <w:t>6</w:t>
      </w:r>
      <w:r w:rsidRPr="004738DC">
        <w:t>.2026 согласовать и осуществить все необходимые технические подключения (электроснабжение: не менее 5 кВт на площадку).</w:t>
      </w:r>
    </w:p>
    <w:p w14:paraId="0800A8C2" w14:textId="77777777" w:rsidR="004738DC" w:rsidRPr="004738DC" w:rsidRDefault="004738DC" w:rsidP="004738DC">
      <w:pPr>
        <w:jc w:val="both"/>
      </w:pPr>
      <w:r w:rsidRPr="004738DC">
        <w:t>- Осуществить монтажные и погрузочно-разгрузочные работы до начала Мероприятия.</w:t>
      </w:r>
    </w:p>
    <w:p w14:paraId="1C56D227" w14:textId="77777777" w:rsidR="004738DC" w:rsidRPr="004738DC" w:rsidRDefault="004738DC" w:rsidP="004738DC">
      <w:pPr>
        <w:jc w:val="both"/>
      </w:pPr>
      <w:r w:rsidRPr="004738DC">
        <w:t>- Обеспечить ежедневную уборку, санитарную обработку помещений и контроль состояния площадок.</w:t>
      </w:r>
    </w:p>
    <w:p w14:paraId="49C8D412" w14:textId="77777777" w:rsidR="004738DC" w:rsidRPr="004738DC" w:rsidRDefault="004738DC" w:rsidP="004738DC">
      <w:pPr>
        <w:jc w:val="both"/>
      </w:pPr>
      <w:r w:rsidRPr="004738DC">
        <w:t>- Отобрать поставщиков (местных сельхозтоваропроизводителей) по утверждённой процедуре; разместить их продукцию на площадках.</w:t>
      </w:r>
    </w:p>
    <w:p w14:paraId="387C8F54" w14:textId="1B97BEAF" w:rsidR="004738DC" w:rsidRPr="004738DC" w:rsidRDefault="00C6347B" w:rsidP="00C6347B">
      <w:pPr>
        <w:tabs>
          <w:tab w:val="left" w:pos="993"/>
        </w:tabs>
        <w:jc w:val="both"/>
      </w:pPr>
      <w:r>
        <w:t xml:space="preserve">- </w:t>
      </w:r>
      <w:r w:rsidR="00B939C3">
        <w:t>Сформировать</w:t>
      </w:r>
      <w:r w:rsidR="00B939C3" w:rsidRPr="005E5F46">
        <w:t xml:space="preserve"> оптимальн</w:t>
      </w:r>
      <w:r w:rsidR="00B939C3">
        <w:t>ый</w:t>
      </w:r>
      <w:r w:rsidR="00B939C3" w:rsidRPr="005E5F46">
        <w:t xml:space="preserve"> ассортимент матрицы товаров сельхозтоваропроизводителей и переработчиков сельскохозяйственной продукции Ивановской области, отвечающих высоким </w:t>
      </w:r>
      <w:r w:rsidR="00B939C3" w:rsidRPr="005E5F46">
        <w:lastRenderedPageBreak/>
        <w:t xml:space="preserve">стандартам качества. Число местных </w:t>
      </w:r>
      <w:r w:rsidR="00B939C3">
        <w:t>поставщиков (участников мероприятия)</w:t>
      </w:r>
      <w:r w:rsidR="00B939C3" w:rsidRPr="005E5F46">
        <w:t>, чья продукция будет представлена на площадке</w:t>
      </w:r>
      <w:r w:rsidR="004738DC" w:rsidRPr="004738DC">
        <w:t>: не менее 70% — продукция местных производителей</w:t>
      </w:r>
      <w:r w:rsidR="00AD2CFD">
        <w:t>, отнесенных к категории малый сельхозтоваропроизводитель</w:t>
      </w:r>
      <w:r w:rsidR="004738DC" w:rsidRPr="004738DC">
        <w:t xml:space="preserve">; не менее 5% </w:t>
      </w:r>
      <w:r>
        <w:t>–</w:t>
      </w:r>
      <w:r w:rsidR="004738DC" w:rsidRPr="004738DC">
        <w:t xml:space="preserve"> сезонные товары; не менее </w:t>
      </w:r>
      <w:r w:rsidR="00AD2CFD">
        <w:t>1</w:t>
      </w:r>
      <w:r w:rsidR="004738DC" w:rsidRPr="004738DC">
        <w:t xml:space="preserve">5% — </w:t>
      </w:r>
      <w:r w:rsidR="00AD2CFD">
        <w:t>местные промышленные товары пищевой и перерабатывающей пром</w:t>
      </w:r>
      <w:r w:rsidR="00023900">
        <w:t>ы</w:t>
      </w:r>
      <w:r w:rsidR="00AD2CFD">
        <w:t>шленности</w:t>
      </w:r>
      <w:r w:rsidR="004738DC" w:rsidRPr="004738DC">
        <w:t>.</w:t>
      </w:r>
    </w:p>
    <w:p w14:paraId="1D936CB9" w14:textId="77777777" w:rsidR="004738DC" w:rsidRPr="004738DC" w:rsidRDefault="004738DC" w:rsidP="004738DC">
      <w:pPr>
        <w:jc w:val="both"/>
      </w:pPr>
      <w:r w:rsidRPr="004738DC">
        <w:t>- Обеспечить работу площадок: ежедневно с 10:00 до 22:00 (или с 09:00 до 21:00 по согласованию).</w:t>
      </w:r>
    </w:p>
    <w:p w14:paraId="3BBEBB91" w14:textId="356DAAC1" w:rsidR="004738DC" w:rsidRPr="004738DC" w:rsidRDefault="004738DC" w:rsidP="004738DC">
      <w:pPr>
        <w:jc w:val="both"/>
      </w:pPr>
      <w:r w:rsidRPr="004738DC">
        <w:t xml:space="preserve">- Обеспечить посещаемость не менее 1000 человек ежемесячно (фиксируется электронными счётчиками или </w:t>
      </w:r>
      <w:r w:rsidR="00C70DA0">
        <w:t>фискальным документом</w:t>
      </w:r>
      <w:r w:rsidRPr="004738DC">
        <w:t>).</w:t>
      </w:r>
    </w:p>
    <w:p w14:paraId="1F2E72A9" w14:textId="77777777" w:rsidR="004738DC" w:rsidRPr="004738DC" w:rsidRDefault="004738DC" w:rsidP="004738DC">
      <w:pPr>
        <w:jc w:val="both"/>
      </w:pPr>
      <w:r w:rsidRPr="004738DC">
        <w:t>- Обеспечить информационное и рекламное сопровождение: размещение материалов в региональных СМИ, соцсетях, наружная реклама (охват не менее 30 тыс. человек ежемесячно).</w:t>
      </w:r>
    </w:p>
    <w:p w14:paraId="53F16DB9" w14:textId="77777777" w:rsidR="004738DC" w:rsidRPr="004738DC" w:rsidRDefault="004738DC" w:rsidP="004738DC">
      <w:pPr>
        <w:jc w:val="both"/>
      </w:pPr>
      <w:r w:rsidRPr="004738DC">
        <w:t>- Соблюдать требования техники и пожарной безопасности, санитарные нормы.</w:t>
      </w:r>
    </w:p>
    <w:p w14:paraId="700B321D" w14:textId="77777777" w:rsidR="004738DC" w:rsidRDefault="004738DC" w:rsidP="004738DC">
      <w:pPr>
        <w:jc w:val="both"/>
      </w:pPr>
      <w:r w:rsidRPr="004738DC">
        <w:t>- Нести ответственность за техническое состояние оборудования и безопасность посетителей.</w:t>
      </w:r>
    </w:p>
    <w:p w14:paraId="682BE1B2" w14:textId="2CB9FC8D" w:rsidR="00F22874" w:rsidRPr="00F22874" w:rsidRDefault="00F22874" w:rsidP="00F22874">
      <w:pPr>
        <w:jc w:val="both"/>
      </w:pPr>
      <w:r>
        <w:t>- П</w:t>
      </w:r>
      <w:r w:rsidRPr="00F22874">
        <w:t>рин</w:t>
      </w:r>
      <w:r>
        <w:t>ять</w:t>
      </w:r>
      <w:r w:rsidRPr="00F22874">
        <w:t xml:space="preserve"> на себя часть обязанностей арендатора по помещениям, указанным в пункте </w:t>
      </w:r>
      <w:r>
        <w:t>2</w:t>
      </w:r>
      <w:r w:rsidRPr="00F22874">
        <w:t xml:space="preserve"> настоящего </w:t>
      </w:r>
      <w:r>
        <w:t>Технического задания, в том числе:</w:t>
      </w:r>
    </w:p>
    <w:p w14:paraId="767E59D4" w14:textId="77777777" w:rsidR="00F22874" w:rsidRPr="00F22874" w:rsidRDefault="00F22874" w:rsidP="00F22874">
      <w:pPr>
        <w:numPr>
          <w:ilvl w:val="0"/>
          <w:numId w:val="12"/>
        </w:numPr>
        <w:jc w:val="both"/>
      </w:pPr>
      <w:r w:rsidRPr="00F22874">
        <w:t>своевременно и в полном объёме оплачивать переменную часть арендной платы и сервисных сборов, связанных с эксплуатацией указанных помещений, на основании счетов, выставляемых Заказчиком;</w:t>
      </w:r>
    </w:p>
    <w:p w14:paraId="684916FE" w14:textId="77777777" w:rsidR="00F22874" w:rsidRPr="00F22874" w:rsidRDefault="00F22874" w:rsidP="00F22874">
      <w:pPr>
        <w:numPr>
          <w:ilvl w:val="0"/>
          <w:numId w:val="12"/>
        </w:numPr>
        <w:jc w:val="both"/>
      </w:pPr>
      <w:r w:rsidRPr="00F22874">
        <w:t>нести расходы по оплате коммунальных услуг (электроэнергия, водоснабжение, отопление, водоотведение), а также иных эксплуатационных платежей, если такие платежи не включены в фиксированную арендную плату;</w:t>
      </w:r>
    </w:p>
    <w:p w14:paraId="55E72A81" w14:textId="77777777" w:rsidR="00F22874" w:rsidRPr="004738DC" w:rsidRDefault="00F22874" w:rsidP="004738DC">
      <w:pPr>
        <w:jc w:val="both"/>
      </w:pPr>
    </w:p>
    <w:p w14:paraId="788E6F8D" w14:textId="77777777" w:rsidR="004738DC" w:rsidRPr="004738DC" w:rsidRDefault="004738DC" w:rsidP="004738DC">
      <w:pPr>
        <w:jc w:val="both"/>
      </w:pPr>
    </w:p>
    <w:p w14:paraId="0B5A7F85" w14:textId="767E627A" w:rsidR="004738DC" w:rsidRPr="00CE10CE" w:rsidRDefault="004738DC" w:rsidP="004738DC">
      <w:pPr>
        <w:jc w:val="both"/>
        <w:rPr>
          <w:b/>
          <w:bCs/>
        </w:rPr>
      </w:pPr>
      <w:r w:rsidRPr="00CE10CE">
        <w:rPr>
          <w:b/>
          <w:bCs/>
        </w:rPr>
        <w:t>5.2. Права Исполнителя</w:t>
      </w:r>
    </w:p>
    <w:p w14:paraId="29DAB835" w14:textId="77777777" w:rsidR="004738DC" w:rsidRPr="004738DC" w:rsidRDefault="004738DC" w:rsidP="004738DC">
      <w:pPr>
        <w:jc w:val="both"/>
      </w:pPr>
      <w:r w:rsidRPr="004738DC">
        <w:t>Привлекать третьих лиц для исполнения обязательств по согласованию с Заказчиком; нести полную ответственность за их действия.</w:t>
      </w:r>
    </w:p>
    <w:p w14:paraId="46D98725" w14:textId="77777777" w:rsidR="004738DC" w:rsidRPr="004738DC" w:rsidRDefault="004738DC" w:rsidP="004738DC">
      <w:pPr>
        <w:jc w:val="both"/>
      </w:pPr>
    </w:p>
    <w:p w14:paraId="222271A2" w14:textId="6994E8F7" w:rsidR="004738DC" w:rsidRPr="00CE10CE" w:rsidRDefault="004738DC" w:rsidP="004738DC">
      <w:pPr>
        <w:jc w:val="both"/>
        <w:rPr>
          <w:b/>
          <w:bCs/>
        </w:rPr>
      </w:pPr>
      <w:r w:rsidRPr="00CE10CE">
        <w:rPr>
          <w:b/>
          <w:bCs/>
        </w:rPr>
        <w:t>6. Порядок отбора участников</w:t>
      </w:r>
    </w:p>
    <w:p w14:paraId="1E6E0981" w14:textId="77777777" w:rsidR="004738DC" w:rsidRPr="004738DC" w:rsidRDefault="004738DC" w:rsidP="004738DC">
      <w:pPr>
        <w:jc w:val="both"/>
      </w:pPr>
      <w:r w:rsidRPr="004738DC">
        <w:t>Исполнитель организует отбор поставщиков по утверждённой процедуре (форма заявки — Приложение №1). Критерии отбора: наличие разрешительных документов, соответствие продукции стандартам качества, отсутствие процедур ликвидации/банкротства, отсутствие налоговых задолженностей.</w:t>
      </w:r>
    </w:p>
    <w:p w14:paraId="7E6F4F6F" w14:textId="77777777" w:rsidR="004738DC" w:rsidRPr="004738DC" w:rsidRDefault="004738DC" w:rsidP="004738DC">
      <w:pPr>
        <w:jc w:val="both"/>
      </w:pPr>
    </w:p>
    <w:p w14:paraId="0F4750A9" w14:textId="10BA354F" w:rsidR="004738DC" w:rsidRPr="00CE10CE" w:rsidRDefault="004738DC" w:rsidP="004738DC">
      <w:pPr>
        <w:jc w:val="both"/>
        <w:rPr>
          <w:b/>
          <w:bCs/>
        </w:rPr>
      </w:pPr>
      <w:r w:rsidRPr="00CE10CE">
        <w:rPr>
          <w:b/>
          <w:bCs/>
        </w:rPr>
        <w:t>7. К участию не допускаются участники:</w:t>
      </w:r>
    </w:p>
    <w:p w14:paraId="3DEE1645" w14:textId="77777777" w:rsidR="004738DC" w:rsidRPr="004738DC" w:rsidRDefault="004738DC" w:rsidP="004738DC">
      <w:pPr>
        <w:jc w:val="both"/>
      </w:pPr>
      <w:r w:rsidRPr="004738DC">
        <w:t>— в отношении которых осуществляются процедуры ликвидации, реорганизации, банкротства;</w:t>
      </w:r>
    </w:p>
    <w:p w14:paraId="71D93BB7" w14:textId="77777777" w:rsidR="004738DC" w:rsidRPr="004738DC" w:rsidRDefault="004738DC" w:rsidP="004738DC">
      <w:pPr>
        <w:jc w:val="both"/>
      </w:pPr>
      <w:r w:rsidRPr="004738DC">
        <w:t>— с неисполненной обязанностью по уплате налогов, сборов, страховых взносов;</w:t>
      </w:r>
    </w:p>
    <w:p w14:paraId="35D4D5D7" w14:textId="77777777" w:rsidR="004738DC" w:rsidRPr="004738DC" w:rsidRDefault="004738DC" w:rsidP="004738DC">
      <w:pPr>
        <w:jc w:val="both"/>
      </w:pPr>
      <w:r w:rsidRPr="004738DC">
        <w:t>— являющиеся иностранными юридическими лицами или российскими компаниями с долей офшорного капитала более 50%.</w:t>
      </w:r>
    </w:p>
    <w:p w14:paraId="411C6469" w14:textId="77777777" w:rsidR="004738DC" w:rsidRPr="004738DC" w:rsidRDefault="004738DC" w:rsidP="004738DC">
      <w:pPr>
        <w:jc w:val="both"/>
      </w:pPr>
    </w:p>
    <w:p w14:paraId="7944D8AC" w14:textId="529BC88D" w:rsidR="004738DC" w:rsidRPr="00CE10CE" w:rsidRDefault="004738DC" w:rsidP="004738DC">
      <w:pPr>
        <w:jc w:val="both"/>
        <w:rPr>
          <w:b/>
          <w:bCs/>
        </w:rPr>
      </w:pPr>
      <w:r w:rsidRPr="00CE10CE">
        <w:rPr>
          <w:b/>
          <w:bCs/>
        </w:rPr>
        <w:t>8. Особые условия</w:t>
      </w:r>
    </w:p>
    <w:p w14:paraId="61393817" w14:textId="77777777" w:rsidR="004738DC" w:rsidRPr="004738DC" w:rsidRDefault="004738DC" w:rsidP="004738DC">
      <w:pPr>
        <w:jc w:val="both"/>
      </w:pPr>
      <w:r w:rsidRPr="004738DC">
        <w:t>Финансирование — с казначейским сопровождением.</w:t>
      </w:r>
    </w:p>
    <w:p w14:paraId="6B29C310" w14:textId="221BBDE2" w:rsidR="004738DC" w:rsidRPr="00A46748" w:rsidRDefault="004738DC" w:rsidP="00A46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</w:rPr>
      </w:pPr>
      <w:r w:rsidRPr="004738DC">
        <w:t xml:space="preserve">Максимальная сумма договора — </w:t>
      </w:r>
      <w:r w:rsidR="00A46748" w:rsidRPr="00B90882">
        <w:rPr>
          <w:color w:val="000000"/>
          <w:sz w:val="22"/>
          <w:szCs w:val="22"/>
        </w:rPr>
        <w:t>3 649 187,62</w:t>
      </w:r>
      <w:r w:rsidRPr="00B90882">
        <w:t xml:space="preserve"> руб.</w:t>
      </w:r>
    </w:p>
    <w:p w14:paraId="63638812" w14:textId="27551169" w:rsidR="00B939C3" w:rsidRPr="009F20A1" w:rsidRDefault="00B939C3" w:rsidP="00B939C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05"/>
        </w:tabs>
        <w:autoSpaceDE w:val="0"/>
        <w:autoSpaceDN w:val="0"/>
        <w:ind w:right="2"/>
        <w:jc w:val="both"/>
      </w:pPr>
      <w:r>
        <w:t>Оплата услуг по организации и проведению мероприятий осуществляется по факту проведения мероприятия, подготовки фотоотчета, отчета о проведении мероприятия. Сроки оплаты согласовываются в тексте договора на оказание услуг дополнительно.</w:t>
      </w:r>
    </w:p>
    <w:p w14:paraId="725153DB" w14:textId="77777777" w:rsidR="004738DC" w:rsidRPr="004738DC" w:rsidRDefault="004738DC" w:rsidP="004738DC">
      <w:pPr>
        <w:jc w:val="both"/>
      </w:pPr>
      <w:r w:rsidRPr="004738DC">
        <w:t>Исполнитель обязан застраховать гражданскую ответственность на сумму не менее 1 000 000 руб.</w:t>
      </w:r>
    </w:p>
    <w:p w14:paraId="350AE954" w14:textId="77777777" w:rsidR="004738DC" w:rsidRPr="004738DC" w:rsidRDefault="004738DC" w:rsidP="004738DC">
      <w:pPr>
        <w:jc w:val="both"/>
      </w:pPr>
    </w:p>
    <w:p w14:paraId="7EA5FD39" w14:textId="3D69B38C" w:rsidR="004738DC" w:rsidRPr="00CE10CE" w:rsidRDefault="004738DC" w:rsidP="004738DC">
      <w:pPr>
        <w:jc w:val="both"/>
        <w:rPr>
          <w:b/>
          <w:bCs/>
        </w:rPr>
      </w:pPr>
      <w:r w:rsidRPr="00CE10CE">
        <w:rPr>
          <w:b/>
          <w:bCs/>
        </w:rPr>
        <w:t>9. Ответственность сторон</w:t>
      </w:r>
    </w:p>
    <w:p w14:paraId="40F07F60" w14:textId="77777777" w:rsidR="004738DC" w:rsidRPr="004738DC" w:rsidRDefault="004738DC" w:rsidP="004738DC">
      <w:pPr>
        <w:jc w:val="both"/>
      </w:pPr>
      <w:r w:rsidRPr="004738DC">
        <w:t>Исполнитель несёт ответственность за причинение вреда жизни, здоровью или имуществу третьих лиц; порядок возмещения ущерба определяется договором.</w:t>
      </w:r>
    </w:p>
    <w:p w14:paraId="65534F87" w14:textId="77777777" w:rsidR="004738DC" w:rsidRPr="004738DC" w:rsidRDefault="004738DC" w:rsidP="004738DC">
      <w:pPr>
        <w:jc w:val="both"/>
      </w:pPr>
      <w:r w:rsidRPr="004738DC">
        <w:t>Заказчик не несёт ответственности за вред, причинённый действиями Исполнителя или привлечённых им лиц.</w:t>
      </w:r>
    </w:p>
    <w:p w14:paraId="481EDD16" w14:textId="77777777" w:rsidR="004738DC" w:rsidRPr="004738DC" w:rsidRDefault="004738DC" w:rsidP="004738DC">
      <w:pPr>
        <w:jc w:val="both"/>
      </w:pPr>
    </w:p>
    <w:p w14:paraId="6314762C" w14:textId="0C66D786" w:rsidR="004738DC" w:rsidRPr="00CE10CE" w:rsidRDefault="009B5A9D" w:rsidP="004738DC">
      <w:pPr>
        <w:jc w:val="both"/>
        <w:rPr>
          <w:b/>
          <w:bCs/>
        </w:rPr>
      </w:pPr>
      <w:r w:rsidRPr="00CE10CE">
        <w:rPr>
          <w:b/>
          <w:bCs/>
        </w:rPr>
        <w:t>1</w:t>
      </w:r>
      <w:r w:rsidR="004738DC" w:rsidRPr="00CE10CE">
        <w:rPr>
          <w:b/>
          <w:bCs/>
        </w:rPr>
        <w:t>0. Основания для расторжения договора</w:t>
      </w:r>
    </w:p>
    <w:p w14:paraId="23066661" w14:textId="77777777" w:rsidR="004738DC" w:rsidRPr="004738DC" w:rsidRDefault="004738DC" w:rsidP="004738DC">
      <w:pPr>
        <w:jc w:val="both"/>
      </w:pPr>
      <w:r w:rsidRPr="004738DC">
        <w:t>Одностороннее расторжение возможно при нарушении сроков, качества услуг, несоблюдении требований безопасности или законодательства РФ.</w:t>
      </w:r>
    </w:p>
    <w:p w14:paraId="47925C66" w14:textId="77777777" w:rsidR="004738DC" w:rsidRPr="004738DC" w:rsidRDefault="004738DC" w:rsidP="004738DC">
      <w:pPr>
        <w:jc w:val="both"/>
      </w:pPr>
    </w:p>
    <w:p w14:paraId="54EF81A1" w14:textId="3F754D02" w:rsidR="004738DC" w:rsidRPr="00CE10CE" w:rsidRDefault="009B5A9D" w:rsidP="004738DC">
      <w:pPr>
        <w:jc w:val="both"/>
        <w:rPr>
          <w:b/>
          <w:bCs/>
        </w:rPr>
      </w:pPr>
      <w:r w:rsidRPr="00CE10CE">
        <w:rPr>
          <w:b/>
          <w:bCs/>
        </w:rPr>
        <w:t>1</w:t>
      </w:r>
      <w:r w:rsidR="004738DC" w:rsidRPr="00CE10CE">
        <w:rPr>
          <w:b/>
          <w:bCs/>
        </w:rPr>
        <w:t>1. Требования к квалификации Исполнителя</w:t>
      </w:r>
    </w:p>
    <w:p w14:paraId="39969907" w14:textId="69395559" w:rsidR="004738DC" w:rsidRPr="004738DC" w:rsidRDefault="004738DC" w:rsidP="004738DC">
      <w:pPr>
        <w:jc w:val="both"/>
      </w:pPr>
      <w:r w:rsidRPr="004738DC">
        <w:t>Опыт организации не менее двух постоянно действующих выставок/ярмарок за последние три года.</w:t>
      </w:r>
    </w:p>
    <w:sectPr w:rsidR="004738DC" w:rsidRPr="004738DC" w:rsidSect="00CE10CE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1881"/>
    <w:multiLevelType w:val="multilevel"/>
    <w:tmpl w:val="B52A856E"/>
    <w:lvl w:ilvl="0">
      <w:start w:val="1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abstractNum w:abstractNumId="1" w15:restartNumberingAfterBreak="0">
    <w:nsid w:val="143A1A14"/>
    <w:multiLevelType w:val="hybridMultilevel"/>
    <w:tmpl w:val="4556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95A22"/>
    <w:multiLevelType w:val="multilevel"/>
    <w:tmpl w:val="01ACA61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E2A481F"/>
    <w:multiLevelType w:val="multilevel"/>
    <w:tmpl w:val="2B8E3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2" w:hanging="1800"/>
      </w:pPr>
      <w:rPr>
        <w:rFonts w:hint="default"/>
      </w:rPr>
    </w:lvl>
  </w:abstractNum>
  <w:abstractNum w:abstractNumId="4" w15:restartNumberingAfterBreak="0">
    <w:nsid w:val="2FD35B14"/>
    <w:multiLevelType w:val="hybridMultilevel"/>
    <w:tmpl w:val="8BE8DF5E"/>
    <w:lvl w:ilvl="0" w:tplc="38742802">
      <w:start w:val="1"/>
      <w:numFmt w:val="decimal"/>
      <w:lvlText w:val="%1."/>
      <w:lvlJc w:val="left"/>
      <w:pPr>
        <w:ind w:left="1155" w:hanging="360"/>
      </w:pPr>
      <w:rPr>
        <w:rFonts w:hint="default"/>
        <w:b/>
        <w:strike w:val="0"/>
      </w:rPr>
    </w:lvl>
    <w:lvl w:ilvl="1" w:tplc="5F56DA44" w:tentative="1">
      <w:start w:val="1"/>
      <w:numFmt w:val="lowerLetter"/>
      <w:lvlText w:val="%2."/>
      <w:lvlJc w:val="left"/>
      <w:pPr>
        <w:ind w:left="1875" w:hanging="360"/>
      </w:pPr>
    </w:lvl>
    <w:lvl w:ilvl="2" w:tplc="E5C8DDBE" w:tentative="1">
      <w:start w:val="1"/>
      <w:numFmt w:val="lowerRoman"/>
      <w:lvlText w:val="%3."/>
      <w:lvlJc w:val="right"/>
      <w:pPr>
        <w:ind w:left="2595" w:hanging="180"/>
      </w:pPr>
    </w:lvl>
    <w:lvl w:ilvl="3" w:tplc="5212E784" w:tentative="1">
      <w:start w:val="1"/>
      <w:numFmt w:val="decimal"/>
      <w:lvlText w:val="%4."/>
      <w:lvlJc w:val="left"/>
      <w:pPr>
        <w:ind w:left="3315" w:hanging="360"/>
      </w:pPr>
    </w:lvl>
    <w:lvl w:ilvl="4" w:tplc="38CEA8F6" w:tentative="1">
      <w:start w:val="1"/>
      <w:numFmt w:val="lowerLetter"/>
      <w:lvlText w:val="%5."/>
      <w:lvlJc w:val="left"/>
      <w:pPr>
        <w:ind w:left="4035" w:hanging="360"/>
      </w:pPr>
    </w:lvl>
    <w:lvl w:ilvl="5" w:tplc="8902AD9A" w:tentative="1">
      <w:start w:val="1"/>
      <w:numFmt w:val="lowerRoman"/>
      <w:lvlText w:val="%6."/>
      <w:lvlJc w:val="right"/>
      <w:pPr>
        <w:ind w:left="4755" w:hanging="180"/>
      </w:pPr>
    </w:lvl>
    <w:lvl w:ilvl="6" w:tplc="5DF84F46" w:tentative="1">
      <w:start w:val="1"/>
      <w:numFmt w:val="decimal"/>
      <w:lvlText w:val="%7."/>
      <w:lvlJc w:val="left"/>
      <w:pPr>
        <w:ind w:left="5475" w:hanging="360"/>
      </w:pPr>
    </w:lvl>
    <w:lvl w:ilvl="7" w:tplc="9A461496" w:tentative="1">
      <w:start w:val="1"/>
      <w:numFmt w:val="lowerLetter"/>
      <w:lvlText w:val="%8."/>
      <w:lvlJc w:val="left"/>
      <w:pPr>
        <w:ind w:left="6195" w:hanging="360"/>
      </w:pPr>
    </w:lvl>
    <w:lvl w:ilvl="8" w:tplc="3F343D0E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43135FD1"/>
    <w:multiLevelType w:val="multilevel"/>
    <w:tmpl w:val="555C0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72" w:hanging="1800"/>
      </w:pPr>
      <w:rPr>
        <w:rFonts w:hint="default"/>
      </w:rPr>
    </w:lvl>
  </w:abstractNum>
  <w:abstractNum w:abstractNumId="6" w15:restartNumberingAfterBreak="0">
    <w:nsid w:val="5CC42044"/>
    <w:multiLevelType w:val="hybridMultilevel"/>
    <w:tmpl w:val="883E2D5A"/>
    <w:lvl w:ilvl="0" w:tplc="E1808A78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5DDB586D"/>
    <w:multiLevelType w:val="hybridMultilevel"/>
    <w:tmpl w:val="51BE3CE4"/>
    <w:lvl w:ilvl="0" w:tplc="8E528C7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E44EC"/>
    <w:multiLevelType w:val="multilevel"/>
    <w:tmpl w:val="C392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64BD9"/>
    <w:multiLevelType w:val="hybridMultilevel"/>
    <w:tmpl w:val="204091C8"/>
    <w:lvl w:ilvl="0" w:tplc="041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B9E5623"/>
    <w:multiLevelType w:val="hybridMultilevel"/>
    <w:tmpl w:val="029EE616"/>
    <w:lvl w:ilvl="0" w:tplc="8E528C7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9312E5"/>
    <w:multiLevelType w:val="multilevel"/>
    <w:tmpl w:val="314A4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2" w:hanging="1800"/>
      </w:pPr>
      <w:rPr>
        <w:rFonts w:hint="default"/>
      </w:rPr>
    </w:lvl>
  </w:abstractNum>
  <w:num w:numId="1" w16cid:durableId="559563598">
    <w:abstractNumId w:val="1"/>
  </w:num>
  <w:num w:numId="2" w16cid:durableId="1178160512">
    <w:abstractNumId w:val="11"/>
  </w:num>
  <w:num w:numId="3" w16cid:durableId="219749849">
    <w:abstractNumId w:val="5"/>
  </w:num>
  <w:num w:numId="4" w16cid:durableId="836582158">
    <w:abstractNumId w:val="3"/>
  </w:num>
  <w:num w:numId="5" w16cid:durableId="1763915085">
    <w:abstractNumId w:val="9"/>
  </w:num>
  <w:num w:numId="6" w16cid:durableId="1030842430">
    <w:abstractNumId w:val="4"/>
  </w:num>
  <w:num w:numId="7" w16cid:durableId="1485245304">
    <w:abstractNumId w:val="2"/>
  </w:num>
  <w:num w:numId="8" w16cid:durableId="1694576622">
    <w:abstractNumId w:val="6"/>
  </w:num>
  <w:num w:numId="9" w16cid:durableId="927494773">
    <w:abstractNumId w:val="10"/>
  </w:num>
  <w:num w:numId="10" w16cid:durableId="970986936">
    <w:abstractNumId w:val="0"/>
  </w:num>
  <w:num w:numId="11" w16cid:durableId="1375497505">
    <w:abstractNumId w:val="7"/>
  </w:num>
  <w:num w:numId="12" w16cid:durableId="715470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67"/>
    <w:rsid w:val="00023900"/>
    <w:rsid w:val="00097B8A"/>
    <w:rsid w:val="000B51A3"/>
    <w:rsid w:val="00190129"/>
    <w:rsid w:val="001E12C8"/>
    <w:rsid w:val="00205567"/>
    <w:rsid w:val="00217A92"/>
    <w:rsid w:val="002339CF"/>
    <w:rsid w:val="00242B01"/>
    <w:rsid w:val="002B0C9B"/>
    <w:rsid w:val="00347147"/>
    <w:rsid w:val="003975AD"/>
    <w:rsid w:val="003E6E16"/>
    <w:rsid w:val="0041310F"/>
    <w:rsid w:val="004738DC"/>
    <w:rsid w:val="004D30CB"/>
    <w:rsid w:val="004F0FB3"/>
    <w:rsid w:val="00512ACC"/>
    <w:rsid w:val="00513B14"/>
    <w:rsid w:val="0057013B"/>
    <w:rsid w:val="005C6199"/>
    <w:rsid w:val="005D5BA8"/>
    <w:rsid w:val="006227FB"/>
    <w:rsid w:val="0062472B"/>
    <w:rsid w:val="00627B70"/>
    <w:rsid w:val="00777185"/>
    <w:rsid w:val="00790D21"/>
    <w:rsid w:val="007C78C0"/>
    <w:rsid w:val="00816E1F"/>
    <w:rsid w:val="00883584"/>
    <w:rsid w:val="009122D7"/>
    <w:rsid w:val="00912F37"/>
    <w:rsid w:val="009B5A9D"/>
    <w:rsid w:val="009C4C22"/>
    <w:rsid w:val="009D7162"/>
    <w:rsid w:val="009D77D4"/>
    <w:rsid w:val="00A46748"/>
    <w:rsid w:val="00A651F1"/>
    <w:rsid w:val="00A86D58"/>
    <w:rsid w:val="00AD2CFD"/>
    <w:rsid w:val="00B16F24"/>
    <w:rsid w:val="00B90882"/>
    <w:rsid w:val="00B939C3"/>
    <w:rsid w:val="00BD1C73"/>
    <w:rsid w:val="00BD7ADA"/>
    <w:rsid w:val="00C6347B"/>
    <w:rsid w:val="00C70DA0"/>
    <w:rsid w:val="00CB122E"/>
    <w:rsid w:val="00CE10CE"/>
    <w:rsid w:val="00CF32A0"/>
    <w:rsid w:val="00D11724"/>
    <w:rsid w:val="00D16FEC"/>
    <w:rsid w:val="00D648EF"/>
    <w:rsid w:val="00D71055"/>
    <w:rsid w:val="00D763A0"/>
    <w:rsid w:val="00DE66F6"/>
    <w:rsid w:val="00E23CEA"/>
    <w:rsid w:val="00E7709F"/>
    <w:rsid w:val="00F22874"/>
    <w:rsid w:val="00F66C9F"/>
    <w:rsid w:val="00F75EDA"/>
    <w:rsid w:val="00FD1778"/>
    <w:rsid w:val="00FD64AC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6072"/>
  <w15:chartTrackingRefBased/>
  <w15:docId w15:val="{217C16D2-07CE-4900-9879-A498933D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5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5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567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1"/>
    <w:qFormat/>
    <w:rsid w:val="0020556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0556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05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0556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0556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1"/>
    <w:rsid w:val="00512ACC"/>
  </w:style>
  <w:style w:type="paragraph" w:styleId="23">
    <w:name w:val="Body Text 2"/>
    <w:basedOn w:val="a"/>
    <w:link w:val="24"/>
    <w:semiHidden/>
    <w:rsid w:val="009C4C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20"/>
      <w:jc w:val="both"/>
    </w:pPr>
  </w:style>
  <w:style w:type="character" w:customStyle="1" w:styleId="24">
    <w:name w:val="Основной текст 2 Знак"/>
    <w:basedOn w:val="a0"/>
    <w:link w:val="23"/>
    <w:semiHidden/>
    <w:rsid w:val="009C4C2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Мудрова Анна Валерьевна</dc:creator>
  <cp:keywords/>
  <dc:description/>
  <cp:lastModifiedBy>Попова Яна Сергеевна</cp:lastModifiedBy>
  <cp:revision>7</cp:revision>
  <dcterms:created xsi:type="dcterms:W3CDTF">2026-04-27T07:54:00Z</dcterms:created>
  <dcterms:modified xsi:type="dcterms:W3CDTF">2026-04-27T09:16:00Z</dcterms:modified>
</cp:coreProperties>
</file>